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40" w:lineRule="auto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Town of Schroeppel</w:t>
      </w:r>
    </w:p>
    <w:p w14:paraId="00000002">
      <w:pPr>
        <w:spacing w:line="240" w:lineRule="auto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Planning Board Meeting Minute</w:t>
      </w:r>
      <w:r>
        <w:rPr>
          <w:rFonts w:ascii="Arial" w:cs="Arial" w:hAnsi="Arial"/>
          <w:b/>
          <w:bCs/>
          <w:sz w:val="24"/>
          <w:szCs w:val="24"/>
        </w:rPr>
        <w:t>s</w:t>
      </w:r>
    </w:p>
    <w:p w14:paraId="00000003">
      <w:pPr>
        <w:spacing w:line="240" w:lineRule="auto"/>
        <w:jc w:val="center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en-US"/>
        </w:rPr>
        <w:t>December 27</w:t>
      </w:r>
      <w:r>
        <w:rPr>
          <w:rFonts w:ascii="Arial" w:cs="Arial" w:hAnsi="Arial"/>
          <w:b/>
          <w:bCs/>
          <w:sz w:val="24"/>
          <w:szCs w:val="24"/>
        </w:rPr>
        <w:t>, 2023</w:t>
      </w:r>
    </w:p>
    <w:p w14:paraId="00000004">
      <w:pPr>
        <w:spacing w:line="240" w:lineRule="auto"/>
        <w:jc w:val="center"/>
        <w:rPr>
          <w:rFonts w:ascii="Arial" w:cs="Arial" w:hAnsi="Arial"/>
          <w:sz w:val="24"/>
          <w:szCs w:val="24"/>
        </w:rPr>
      </w:pPr>
    </w:p>
    <w:p w14:paraId="00000005">
      <w:pPr>
        <w:spacing w:after="0"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iCs/>
          <w:sz w:val="24"/>
          <w:szCs w:val="24"/>
        </w:rPr>
        <w:t xml:space="preserve">Attendees on </w:t>
      </w:r>
      <w:r>
        <w:rPr>
          <w:rFonts w:ascii="Arial" w:cs="Arial" w:hAnsi="Arial"/>
          <w:i/>
          <w:iCs/>
          <w:sz w:val="24"/>
          <w:szCs w:val="24"/>
          <w:lang w:val="en-US"/>
        </w:rPr>
        <w:t>December 27</w:t>
      </w:r>
      <w:r>
        <w:rPr>
          <w:rFonts w:ascii="Arial" w:cs="Arial" w:hAnsi="Arial"/>
          <w:i/>
          <w:iCs/>
          <w:sz w:val="24"/>
          <w:szCs w:val="24"/>
        </w:rPr>
        <w:t xml:space="preserve">, </w:t>
      </w:r>
      <w:r>
        <w:rPr>
          <w:rFonts w:ascii="Arial" w:cs="Arial" w:hAnsi="Arial"/>
          <w:i/>
          <w:iCs/>
          <w:sz w:val="24"/>
          <w:szCs w:val="24"/>
        </w:rPr>
        <w:t xml:space="preserve">2023: Don Clark,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Peter Stancampiano, Robert Loreman, Gordon Walts, William MacDonald, Lee Goodman, Leslie Orman, Wendy Lougnot, CCF </w:t>
      </w:r>
    </w:p>
    <w:p w14:paraId="00000006">
      <w:pPr>
        <w:spacing w:after="0" w:line="240" w:lineRule="auto"/>
        <w:rPr>
          <w:rFonts w:ascii="Arial" w:cs="Arial" w:hAnsi="Arial"/>
          <w:sz w:val="24"/>
          <w:szCs w:val="24"/>
        </w:rPr>
      </w:pPr>
    </w:p>
    <w:p w14:paraId="00000007">
      <w:pPr>
        <w:numPr>
          <w:ilvl w:val="0"/>
          <w:numId w:val="1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Meeting called to order.</w:t>
      </w:r>
    </w:p>
    <w:p w14:paraId="00000008">
      <w:pPr>
        <w:spacing w:after="0" w:line="360" w:lineRule="auto"/>
        <w:ind w:left="360" w:right="0" w:firstLine="0"/>
        <w:rPr>
          <w:rFonts w:ascii="Arial" w:cs="Arial" w:hAnsi="Arial"/>
          <w:sz w:val="24"/>
          <w:szCs w:val="24"/>
        </w:rPr>
      </w:pPr>
    </w:p>
    <w:p w14:paraId="00000009">
      <w:pPr>
        <w:numPr>
          <w:ilvl w:val="0"/>
          <w:numId w:val="1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Pledge of Allegiance.</w:t>
      </w:r>
    </w:p>
    <w:p w14:paraId="0000000A">
      <w:pPr>
        <w:spacing w:after="0" w:line="360" w:lineRule="auto"/>
        <w:ind w:left="360" w:right="0" w:firstLine="0"/>
        <w:rPr>
          <w:rFonts w:ascii="Arial" w:cs="Arial" w:hAnsi="Arial"/>
          <w:sz w:val="24"/>
          <w:szCs w:val="24"/>
        </w:rPr>
      </w:pPr>
    </w:p>
    <w:p w14:paraId="0000000B">
      <w:pPr>
        <w:numPr>
          <w:ilvl w:val="0"/>
          <w:numId w:val="1"/>
        </w:numPr>
        <w:spacing w:after="0"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Review and approval of the November 22, 2023 meeting minutes.</w:t>
      </w:r>
    </w:p>
    <w:p w14:paraId="0000000C">
      <w:pPr>
        <w:numPr>
          <w:ilvl w:val="1"/>
          <w:numId w:val="1"/>
        </w:numPr>
        <w:spacing w:after="0" w:line="240" w:lineRule="auto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On motion of R. Loreman and seconded by W. MacDonald  the November 22, 2023 minutes were unanimously approved.</w:t>
      </w:r>
    </w:p>
    <w:p w14:paraId="0000000D">
      <w:pPr>
        <w:spacing w:after="0" w:line="360" w:lineRule="auto"/>
        <w:ind w:left="1080" w:right="0" w:firstLine="0"/>
        <w:rPr>
          <w:rFonts w:ascii="Arial" w:cs="Arial" w:hAnsi="Arial"/>
          <w:sz w:val="24"/>
          <w:szCs w:val="24"/>
          <w:lang w:val="en-US"/>
        </w:rPr>
      </w:pPr>
    </w:p>
    <w:p w14:paraId="0000000E">
      <w:pPr>
        <w:spacing w:after="0" w:line="240" w:lineRule="auto"/>
        <w:ind w:right="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4)  Public Hearing for the proposed Langdon Subdivision on Rt. 57.</w:t>
      </w:r>
    </w:p>
    <w:p w14:paraId="0000000F">
      <w:pPr>
        <w:spacing w:after="0" w:line="240" w:lineRule="auto"/>
        <w:ind w:right="0" w:firstLine="72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a)The </w:t>
      </w:r>
      <w:r>
        <w:rPr>
          <w:rFonts w:ascii="Arial" w:cs="Arial" w:hAnsi="Arial"/>
          <w:sz w:val="24"/>
          <w:szCs w:val="24"/>
          <w:lang w:val="en-US"/>
        </w:rPr>
        <w:t xml:space="preserve">motion was made by w. MacDonald and seconded by P. Stancampiano </w:t>
        <w:tab/>
        <w:t xml:space="preserve">to open the </w:t>
      </w:r>
      <w:r>
        <w:rPr>
          <w:rFonts w:ascii="Arial" w:cs="Arial" w:hAnsi="Arial"/>
          <w:sz w:val="24"/>
          <w:szCs w:val="24"/>
          <w:lang w:val="en-US"/>
        </w:rPr>
        <w:t>Public meeting at 7:00p</w:t>
      </w:r>
      <w:r>
        <w:rPr>
          <w:rFonts w:ascii="Arial" w:cs="Arial" w:hAnsi="Arial"/>
          <w:sz w:val="24"/>
          <w:szCs w:val="24"/>
          <w:lang w:val="en-US"/>
        </w:rPr>
        <w:t xml:space="preserve">m. There was no opposition. The motion </w:t>
        <w:tab/>
        <w:t xml:space="preserve">was made by G. Walts and seconded by L. Goodman to close the meeting at </w:t>
        <w:tab/>
        <w:t>7:03pm.</w:t>
      </w:r>
    </w:p>
    <w:p w14:paraId="00000010">
      <w:pPr>
        <w:spacing w:after="0" w:line="360" w:lineRule="auto"/>
        <w:ind w:left="1080" w:right="0" w:firstLine="0"/>
        <w:rPr>
          <w:rFonts w:ascii="Arial" w:cs="Arial" w:hAnsi="Arial"/>
          <w:sz w:val="24"/>
          <w:szCs w:val="24"/>
          <w:lang w:val="en-US"/>
        </w:rPr>
      </w:pPr>
    </w:p>
    <w:p w14:paraId="00000011">
      <w:pPr>
        <w:spacing w:after="0" w:line="240" w:lineRule="auto"/>
        <w:ind w:right="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5)  Langdon Subdivision - CR57; Joseph Frateschi, Attorney with Beach.</w:t>
      </w:r>
    </w:p>
    <w:p w14:paraId="00000012">
      <w:pPr>
        <w:numPr>
          <w:ilvl w:val="0"/>
          <w:numId w:val="16"/>
        </w:numPr>
        <w:tabs>
          <w:tab w:val="left" w:leader="none" w:pos="1184"/>
        </w:tabs>
        <w:spacing w:after="0" w:line="240" w:lineRule="auto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 SEQR</w:t>
      </w:r>
    </w:p>
    <w:p w14:paraId="00000013">
      <w:pPr>
        <w:numPr>
          <w:ilvl w:val="2"/>
          <w:numId w:val="1"/>
        </w:numPr>
        <w:spacing w:after="0" w:line="240" w:lineRule="auto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 xml:space="preserve">On motion of </w:t>
      </w: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>R. Loreman</w:t>
      </w: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 xml:space="preserve">, seconded by </w:t>
      </w: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>W. MasDonald</w:t>
      </w: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 xml:space="preserve"> the Planning Board unanimously named itself as the Lead Agency of this Unlisted Action and adopted a negative declaration for purposes of SEQR.</w:t>
      </w:r>
      <w:r>
        <w:rPr>
          <w:rFonts w:ascii="Arial" w:cs="Arial" w:hAnsi="Arial"/>
          <w:color w:val="000000"/>
          <w:sz w:val="24"/>
          <w:szCs w:val="24"/>
          <w:rtl w:val="off"/>
          <w:lang w:val="en-US"/>
        </w:rPr>
        <w:t xml:space="preserve"> </w:t>
      </w:r>
    </w:p>
    <w:p w14:paraId="00000014">
      <w:pPr>
        <w:spacing w:after="0" w:line="240" w:lineRule="auto"/>
        <w:ind w:left="1800" w:right="0" w:firstLine="0"/>
        <w:rPr>
          <w:rFonts w:ascii="Arial" w:cs="Arial" w:hAnsi="Arial"/>
          <w:sz w:val="24"/>
          <w:szCs w:val="24"/>
          <w:lang w:val="en-US"/>
        </w:rPr>
      </w:pPr>
    </w:p>
    <w:p w14:paraId="00000015">
      <w:pPr>
        <w:numPr>
          <w:ilvl w:val="1"/>
          <w:numId w:val="1"/>
        </w:numPr>
        <w:spacing w:after="0" w:line="240" w:lineRule="auto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It was determined after the November meeting that a site plan approval was not required.</w:t>
      </w:r>
    </w:p>
    <w:p w14:paraId="00000016">
      <w:pPr>
        <w:spacing w:after="0" w:line="240" w:lineRule="auto"/>
        <w:ind w:left="1080" w:right="0" w:firstLine="0"/>
        <w:rPr>
          <w:rFonts w:ascii="Arial" w:cs="Arial" w:hAnsi="Arial"/>
          <w:sz w:val="24"/>
          <w:szCs w:val="24"/>
          <w:lang w:val="en-US"/>
        </w:rPr>
      </w:pPr>
    </w:p>
    <w:p w14:paraId="00000017">
      <w:pPr>
        <w:numPr>
          <w:ilvl w:val="1"/>
          <w:numId w:val="1"/>
        </w:numPr>
        <w:spacing w:after="0" w:line="240" w:lineRule="auto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Review and consideration for approval of the subdivision request.</w:t>
      </w:r>
    </w:p>
    <w:p w14:paraId="00000018">
      <w:pPr>
        <w:numPr>
          <w:ilvl w:val="2"/>
          <w:numId w:val="1"/>
        </w:numPr>
        <w:spacing w:after="0" w:line="240" w:lineRule="auto"/>
        <w:rPr>
          <w:rFonts w:ascii="Arial" w:cs="Arial" w:hAnsi="Arial"/>
          <w:color w:val="000000"/>
          <w:sz w:val="24"/>
          <w:szCs w:val="24"/>
          <w:lang w:val="en-US"/>
        </w:rPr>
      </w:pP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>On motion of P. Stancampiano, seconded by R. Loreman, the Planning Board unanimously resolved to approve the 2-lot subdivision as reflected on the Final Subdivision Map entitled “Langdon Subdivision Final Subdivision” prepared by Lehr Land Surveyors D.P.C last revised December 27, 2023</w:t>
      </w:r>
      <w:r>
        <w:rPr>
          <w:rFonts w:ascii="Arial" w:cs="Arial" w:hAnsi="Arial"/>
          <w:color w:val="222222"/>
          <w:sz w:val="24"/>
          <w:szCs w:val="24"/>
          <w:highlight w:val="white"/>
          <w:rtl w:val="off"/>
          <w:lang w:val="en-US"/>
        </w:rPr>
        <w:t>.</w:t>
      </w:r>
      <w:r>
        <w:rPr>
          <w:rFonts w:ascii="Arial" w:cs="Arial" w:hAnsi="Arial"/>
          <w:color w:val="000000"/>
          <w:sz w:val="24"/>
          <w:szCs w:val="24"/>
          <w:rtl w:val="off"/>
          <w:lang w:val="en-US"/>
        </w:rPr>
        <w:t xml:space="preserve"> </w:t>
      </w:r>
    </w:p>
    <w:p w14:paraId="00000019">
      <w:pPr>
        <w:spacing w:after="0" w:line="360" w:lineRule="auto"/>
        <w:ind w:left="1800" w:right="0" w:firstLine="0"/>
        <w:rPr>
          <w:rFonts w:ascii="Arial" w:cs="Arial" w:hAnsi="Arial"/>
          <w:color w:val="000000"/>
          <w:sz w:val="24"/>
          <w:szCs w:val="24"/>
          <w:lang w:val="en-US"/>
        </w:rPr>
      </w:pPr>
    </w:p>
    <w:p w14:paraId="0000001A">
      <w:pPr>
        <w:spacing w:line="240"/>
        <w:ind w:left="15" w:right="0" w:hanging="15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 6)  Nextamp Phoenix Oxbow Solar Farm Application - Hoag Road, </w:t>
      </w:r>
      <w:r>
        <w:rPr>
          <w:rFonts w:ascii="Arial" w:cs="Arial" w:hAnsi="Arial"/>
          <w:sz w:val="24"/>
          <w:szCs w:val="24"/>
          <w:highlight w:val="yellow"/>
          <w:lang w:val="en-US"/>
        </w:rPr>
        <w:t>Colin Buckowski</w:t>
      </w:r>
      <w:r>
        <w:rPr>
          <w:rFonts w:ascii="Arial" w:cs="Arial" w:hAnsi="Arial"/>
          <w:sz w:val="24"/>
          <w:szCs w:val="24"/>
          <w:lang w:val="en-US"/>
        </w:rPr>
        <w:t xml:space="preserve"> </w:t>
        <w:tab/>
        <w:t>presenting for EDR.</w:t>
      </w:r>
    </w:p>
    <w:p w14:paraId="0000001B">
      <w:pPr>
        <w:numPr>
          <w:ilvl w:val="0"/>
          <w:numId w:val="6"/>
        </w:numPr>
        <w:spacing w:line="24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highlight w:val="yellow"/>
          <w:lang w:val="en-US"/>
        </w:rPr>
        <w:t>Amon Riley,</w:t>
      </w:r>
      <w:r>
        <w:rPr>
          <w:rFonts w:ascii="Arial" w:cs="Arial" w:hAnsi="Arial"/>
          <w:sz w:val="24"/>
          <w:szCs w:val="24"/>
          <w:lang w:val="en-US"/>
        </w:rPr>
        <w:t xml:space="preserve"> Nextamp representative, presented a preliminary site plam for the board to review. </w:t>
      </w:r>
      <w:r>
        <w:rPr>
          <w:rFonts w:ascii="Arial" w:cs="Arial" w:hAnsi="Arial"/>
          <w:sz w:val="24"/>
          <w:szCs w:val="24"/>
          <w:lang w:val="en-US"/>
        </w:rPr>
        <w:tab/>
      </w:r>
    </w:p>
    <w:p w14:paraId="0000001C">
      <w:pPr>
        <w:numPr>
          <w:ilvl w:val="1"/>
          <w:numId w:val="6"/>
        </w:numPr>
        <w:spacing w:line="24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The board will review the preliminary site plan and maps and make a decision at the next meeting on January 24, 2024.</w:t>
      </w:r>
    </w:p>
    <w:p w14:paraId="0000001D">
      <w:pPr>
        <w:spacing w:line="240"/>
        <w:ind w:right="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7)  2024 Organization Appointments for</w:t>
      </w:r>
      <w:r>
        <w:rPr>
          <w:rFonts w:ascii="Arial" w:cs="Arial" w:hAnsi="Arial"/>
          <w:sz w:val="24"/>
          <w:szCs w:val="24"/>
          <w:lang w:val="en-US"/>
        </w:rPr>
        <w:t xml:space="preserve"> Consideration:</w:t>
      </w:r>
    </w:p>
    <w:p w14:paraId="0000001E">
      <w:pPr>
        <w:numPr>
          <w:ilvl w:val="0"/>
          <w:numId w:val="7"/>
        </w:numPr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Planning Board Chairman, D. Clark</w:t>
      </w:r>
    </w:p>
    <w:p w14:paraId="0000001F">
      <w:pPr>
        <w:numPr>
          <w:ilvl w:val="0"/>
          <w:numId w:val="8"/>
        </w:numPr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On motion of P. Stamcampiano, seconded it was voted unanimously to reinstated D. Clark as Board Chairman.</w:t>
      </w:r>
    </w:p>
    <w:p w14:paraId="00000020">
      <w:pPr>
        <w:tabs>
          <w:tab w:val="left" w:leader="none" w:pos="1034"/>
        </w:tabs>
        <w:spacing w:line="240"/>
        <w:ind w:left="1065" w:right="0" w:hanging="1065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ab/>
        <w:t>b)  Planning Board Secretary, L. Orman</w:t>
      </w:r>
    </w:p>
    <w:p w14:paraId="00000021">
      <w:pPr>
        <w:numPr>
          <w:ilvl w:val="0"/>
          <w:numId w:val="10"/>
        </w:numPr>
        <w:tabs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On motion of W. MacDonald, seconded by R. Loreman the board una</w:t>
      </w:r>
      <w:r>
        <w:rPr>
          <w:rFonts w:ascii="Arial" w:cs="Arial" w:hAnsi="Arial"/>
          <w:sz w:val="24"/>
          <w:szCs w:val="24"/>
          <w:lang w:val="en-US"/>
        </w:rPr>
        <w:t xml:space="preserve">nimously </w:t>
      </w:r>
      <w:r>
        <w:rPr>
          <w:rFonts w:ascii="Arial" w:cs="Arial" w:hAnsi="Arial"/>
          <w:sz w:val="24"/>
          <w:szCs w:val="24"/>
          <w:lang w:val="en-US"/>
        </w:rPr>
        <w:t>reinstated L. Orman as Secretary.</w:t>
      </w:r>
    </w:p>
    <w:p w14:paraId="00000022">
      <w:pPr>
        <w:tabs>
          <w:tab w:val="left" w:leader="none" w:pos="1034"/>
        </w:tabs>
        <w:spacing w:line="240"/>
        <w:ind w:right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ab/>
      </w:r>
      <w:r>
        <w:rPr>
          <w:rFonts w:ascii="Arial" w:cs="Arial" w:hAnsi="Arial"/>
          <w:sz w:val="24"/>
          <w:szCs w:val="24"/>
          <w:lang w:val="en-US"/>
        </w:rPr>
        <w:t>c</w:t>
      </w:r>
      <w:r>
        <w:rPr>
          <w:rFonts w:ascii="Arial" w:cs="Arial" w:hAnsi="Arial"/>
          <w:sz w:val="24"/>
          <w:szCs w:val="24"/>
          <w:lang w:val="en-US"/>
        </w:rPr>
        <w:t>)  Legal Representation, Wendy Lougnot.</w:t>
      </w:r>
    </w:p>
    <w:p w14:paraId="00000023">
      <w:pPr>
        <w:numPr>
          <w:ilvl w:val="0"/>
          <w:numId w:val="11"/>
        </w:numPr>
        <w:tabs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On motion of </w:t>
      </w:r>
      <w:r>
        <w:rPr>
          <w:rFonts w:ascii="Arial" w:cs="Arial" w:hAnsi="Arial"/>
          <w:sz w:val="24"/>
          <w:szCs w:val="24"/>
          <w:lang w:val="en-US"/>
        </w:rPr>
        <w:t>L. Goodman,</w:t>
      </w:r>
      <w:r>
        <w:rPr>
          <w:rFonts w:ascii="Arial" w:cs="Arial" w:hAnsi="Arial"/>
          <w:sz w:val="24"/>
          <w:szCs w:val="24"/>
          <w:lang w:val="en-US"/>
        </w:rPr>
        <w:t xml:space="preserve"> seconded by</w:t>
      </w:r>
      <w:r>
        <w:rPr>
          <w:rFonts w:ascii="Arial" w:cs="Arial" w:hAnsi="Arial"/>
          <w:sz w:val="24"/>
          <w:szCs w:val="24"/>
          <w:lang w:val="en-US"/>
        </w:rPr>
        <w:t xml:space="preserve"> P. Stancampiano</w:t>
      </w:r>
      <w:r>
        <w:rPr>
          <w:rFonts w:ascii="Arial" w:cs="Arial" w:hAnsi="Arial"/>
          <w:sz w:val="24"/>
          <w:szCs w:val="24"/>
          <w:lang w:val="en-US"/>
        </w:rPr>
        <w:t xml:space="preserve"> the board una</w:t>
      </w:r>
      <w:r>
        <w:rPr>
          <w:rFonts w:ascii="Arial" w:cs="Arial" w:hAnsi="Arial"/>
          <w:sz w:val="24"/>
          <w:szCs w:val="24"/>
          <w:lang w:val="en-US"/>
        </w:rPr>
        <w:t xml:space="preserve">nimously </w:t>
      </w:r>
      <w:r>
        <w:rPr>
          <w:rFonts w:ascii="Arial" w:cs="Arial" w:hAnsi="Arial"/>
          <w:sz w:val="24"/>
          <w:szCs w:val="24"/>
          <w:lang w:val="en-US"/>
        </w:rPr>
        <w:t xml:space="preserve">reinstated </w:t>
      </w:r>
      <w:r>
        <w:rPr>
          <w:rFonts w:ascii="Arial" w:cs="Arial" w:hAnsi="Arial"/>
          <w:sz w:val="24"/>
          <w:szCs w:val="24"/>
          <w:lang w:val="en-US"/>
        </w:rPr>
        <w:t>W. Lougnot as Legal Representative</w:t>
      </w:r>
    </w:p>
    <w:p w14:paraId="00000024">
      <w:pPr>
        <w:tabs>
          <w:tab w:val="left" w:leader="none" w:pos="1019"/>
          <w:tab w:val="left" w:leader="none" w:pos="1034"/>
        </w:tabs>
        <w:spacing w:line="240"/>
        <w:ind w:left="1035" w:right="0" w:hanging="1035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ab/>
        <w:t>d) Planning Board Alternate, D. Mosher</w:t>
      </w:r>
    </w:p>
    <w:p w14:paraId="00000025">
      <w:pPr>
        <w:numPr>
          <w:ilvl w:val="0"/>
          <w:numId w:val="12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On motion of W. Macdonald, seconded by P. Stancampiano the board unanimously reinstated D. Mosher as Planning Board Alternate</w:t>
      </w:r>
    </w:p>
    <w:p w14:paraId="00000026">
      <w:pPr>
        <w:tabs>
          <w:tab w:val="left" w:leader="none" w:pos="1019"/>
          <w:tab w:val="left" w:leader="none" w:pos="1034"/>
        </w:tabs>
        <w:spacing w:line="240"/>
        <w:ind w:right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8)  General inquiries/updates over the last month.</w:t>
      </w:r>
    </w:p>
    <w:p w14:paraId="00000027">
      <w:pPr>
        <w:numPr>
          <w:ilvl w:val="0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Merle Builders - Hoag Road proposed development and subdivision.</w:t>
      </w:r>
    </w:p>
    <w:p w14:paraId="00000028">
      <w:pPr>
        <w:numPr>
          <w:ilvl w:val="0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Divert Inc., Phoenix Industrial Park - Pre-Consumer Food Waste Recycling Facility.</w:t>
      </w:r>
    </w:p>
    <w:p w14:paraId="00000029">
      <w:pPr>
        <w:numPr>
          <w:ilvl w:val="1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Need site plan to proceed.</w:t>
      </w:r>
    </w:p>
    <w:p w14:paraId="0000002A">
      <w:pPr>
        <w:numPr>
          <w:ilvl w:val="0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Oswego County - Proposed road and infrastructure expansion in the Phoenix Industrial Park,</w:t>
      </w:r>
    </w:p>
    <w:p w14:paraId="0000002B">
      <w:pPr>
        <w:numPr>
          <w:ilvl w:val="0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2024 - Comprehensive Plan Work, zoning/rezoning efforts with Saratoga Associates.</w:t>
      </w:r>
    </w:p>
    <w:p w14:paraId="0000002C">
      <w:pPr>
        <w:numPr>
          <w:ilvl w:val="1"/>
          <w:numId w:val="13"/>
        </w:numPr>
        <w:tabs>
          <w:tab w:val="left" w:leader="none" w:pos="1019"/>
          <w:tab w:val="left" w:leader="none" w:pos="1034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Starting in January 2024,Comprehensive Plan meetings  will start at 6:30 pm.</w:t>
      </w:r>
    </w:p>
    <w:p w14:paraId="0000002D">
      <w:pPr>
        <w:tabs>
          <w:tab w:val="left" w:leader="none" w:pos="1019"/>
          <w:tab w:val="left" w:leader="none" w:pos="1034"/>
        </w:tabs>
        <w:spacing w:line="360"/>
        <w:ind w:right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9)  Motion to Adjourn</w:t>
      </w:r>
    </w:p>
    <w:p w14:paraId="0000002E">
      <w:pPr>
        <w:numPr>
          <w:ilvl w:val="0"/>
          <w:numId w:val="14"/>
        </w:numPr>
        <w:tabs>
          <w:tab w:val="left" w:leader="none" w:pos="959"/>
          <w:tab w:val="left" w:leader="none" w:pos="1019"/>
          <w:tab w:val="left" w:leader="none" w:pos="1034"/>
          <w:tab w:val="left" w:leader="none" w:pos="1754"/>
          <w:tab w:val="left" w:leader="none" w:pos="1782"/>
        </w:tabs>
        <w:spacing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On motion of P. Stancampiano, seconded by G. Walts the meeting was unanimously adjourned.</w:t>
      </w:r>
    </w:p>
    <w:p w14:paraId="0000002F">
      <w:pPr>
        <w:tabs>
          <w:tab w:val="left" w:leader="none" w:pos="1034"/>
        </w:tabs>
        <w:spacing w:line="360"/>
        <w:ind w:right="0"/>
        <w:rPr>
          <w:rFonts w:ascii="Arial" w:cs="Arial" w:hAnsi="Arial"/>
          <w:sz w:val="24"/>
          <w:szCs w:val="24"/>
        </w:rPr>
      </w:pPr>
    </w:p>
    <w:sectPr>
      <w:headerReference w:type="default" r:id="rId5"/>
      <w:footerReference w:type="default" r:id="rId6"/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pgNumType w:fmt="decimal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1">
    <w:pPr>
      <w:spacing w:after="0" w:line="240" w:lineRule="auto"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  <w:p w14:paraId="00000032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30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isLgl w:val="off"/>
      <w:suff w:val="tab"/>
      <w:lvlText w:val="%1)"/>
      <w:lvlJc w:val="left"/>
      <w:pPr>
        <w:ind w:left="360" w:hanging="360"/>
      </w:pPr>
      <w:rPr/>
    </w:lvl>
    <w:lvl w:ilvl="1" w:tentative="0">
      <w:start w:val="1"/>
      <w:numFmt w:val="lowerLetter"/>
      <w:isLgl w:val="off"/>
      <w:suff w:val="tab"/>
      <w:lvlText w:val="%2)"/>
      <w:lvlJc w:val="left"/>
      <w:pPr>
        <w:ind w:left="1080" w:hanging="360"/>
      </w:pPr>
      <w:rPr/>
    </w:lvl>
    <w:lvl w:ilvl="2" w:tentative="0">
      <w:start w:val="1"/>
      <w:numFmt w:val="lowerRoman"/>
      <w:isLgl w:val="off"/>
      <w:suff w:val="tab"/>
      <w:lvlText w:val="%3)"/>
      <w:lvlJc w:val="left"/>
      <w:pPr>
        <w:ind w:left="1800" w:hanging="360"/>
      </w:pPr>
      <w:rPr/>
    </w:lvl>
    <w:lvl w:ilvl="3" w:tentative="1">
      <w:start w:val="1"/>
      <w:numFmt w:val="decimal"/>
      <w:isLgl w:val="off"/>
      <w:suff w:val="tab"/>
      <w:lvlText w:val="(%4)"/>
      <w:lvlJc w:val="left"/>
      <w:pPr>
        <w:ind w:left="2520" w:hanging="360"/>
      </w:pPr>
      <w:rPr/>
    </w:lvl>
    <w:lvl w:ilvl="4" w:tentative="1">
      <w:start w:val="1"/>
      <w:numFmt w:val="lowerLetter"/>
      <w:isLgl w:val="off"/>
      <w:suff w:val="tab"/>
      <w:lvlText w:val="(%5)"/>
      <w:lvlJc w:val="left"/>
      <w:pPr>
        <w:ind w:left="3240" w:hanging="360"/>
      </w:pPr>
      <w:rPr/>
    </w:lvl>
    <w:lvl w:ilvl="5" w:tentative="1">
      <w:start w:val="1"/>
      <w:numFmt w:val="lowerRoman"/>
      <w:isLgl w:val="off"/>
      <w:suff w:val="tab"/>
      <w:lvlText w:val="(%6)"/>
      <w:lvlJc w:val="left"/>
      <w:pPr>
        <w:ind w:left="396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468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400" w:hanging="360"/>
      </w:pPr>
      <w:rPr/>
    </w:lvl>
    <w:lvl w:ilvl="8" w:tentative="1">
      <w:start w:val="1"/>
      <w:numFmt w:val="lowerRoman"/>
      <w:isLgl w:val="off"/>
      <w:suff w:val="tab"/>
      <w:lvlText w:val="%9."/>
      <w:lvlJc w:val="left"/>
      <w:pPr>
        <w:ind w:left="6120" w:hanging="360"/>
      </w:pPr>
      <w:rPr/>
    </w:lvl>
  </w:abstractNum>
  <w:abstractNum w:abstractNumId="1">
    <w:multiLevelType w:val="multilevel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92" w:hanging="432"/>
      </w:pPr>
    </w:lvl>
    <w:lvl w:ilvl="2" w:tentative="0">
      <w:start w:val="1"/>
      <w:numFmt w:val="lowerRoman"/>
      <w:lvlText w:val="%3)"/>
      <w:lvlJc w:val="left"/>
      <w:pPr>
        <w:ind w:left="1224" w:hanging="504"/>
      </w:pPr>
    </w:lvl>
    <w:lvl w:ilvl="3" w:tentative="0">
      <w:start w:val="1"/>
      <w:numFmt w:val="decimal"/>
      <w:lvlText w:val="(%4)"/>
      <w:lvlJc w:val="left"/>
      <w:pPr>
        <w:ind w:left="1728" w:hanging="648"/>
      </w:pPr>
    </w:lvl>
    <w:lvl w:ilvl="4" w:tentative="0">
      <w:start w:val="1"/>
      <w:numFmt w:val="lowerLetter"/>
      <w:lvlText w:val="(%5)"/>
      <w:lvlJc w:val="left"/>
      <w:pPr>
        <w:ind w:left="2232" w:hanging="792"/>
      </w:pPr>
    </w:lvl>
    <w:lvl w:ilvl="5" w:tentative="0">
      <w:start w:val="1"/>
      <w:numFmt w:val="lowerRoman"/>
      <w:lvlText w:val="(%6)"/>
      <w:lvlJc w:val="left"/>
      <w:pPr>
        <w:ind w:left="2736" w:hanging="936"/>
      </w:pPr>
    </w:lvl>
    <w:lvl w:ilvl="6" w:tentative="0">
      <w:start w:val="1"/>
      <w:numFmt w:val="decimal"/>
      <w:lvlText w:val="%7."/>
      <w:lvlJc w:val="left"/>
      <w:pPr>
        <w:ind w:left="3240" w:hanging="1080"/>
      </w:pPr>
    </w:lvl>
    <w:lvl w:ilvl="7" w:tentative="0">
      <w:start w:val="1"/>
      <w:numFmt w:val="lowerLetter"/>
      <w:lvlText w:val="%8."/>
      <w:lvlJc w:val="left"/>
      <w:pPr>
        <w:ind w:left="3744" w:hanging="1224"/>
      </w:pPr>
    </w:lvl>
    <w:lvl w:ilvl="8" w:tentative="0">
      <w:start w:val="1"/>
      <w:numFmt w:val="lowerRoman"/>
      <w:lvlText w:val="%9."/>
      <w:lvlJc w:val="left"/>
      <w:pPr>
        <w:ind w:left="4320" w:hanging="1440"/>
      </w:pPr>
    </w:lvl>
  </w:abstractNum>
  <w:abstractNum w:abstractNumId="2">
    <w:multiLevelType w:val="multilevel"/>
    <w:lvl w:ilvl="0" w:tentative="0">
      <w:start w:val="1"/>
      <w:numFmt w:val="lowerRoman"/>
      <w:isLgl w:val="off"/>
      <w:suff w:val="tab"/>
      <w:lvlText w:val="%1)"/>
      <w:lvlJc w:val="left"/>
      <w:pPr>
        <w:ind w:left="1800" w:hanging="360"/>
      </w:pPr>
      <w:rPr/>
    </w:lvl>
    <w:lvl w:ilvl="1" w:tentative="0">
      <w:start w:val="1"/>
      <w:numFmt w:val="lowerLetter"/>
      <w:lvlText w:val="%2)"/>
      <w:lvlJc w:val="left"/>
      <w:pPr>
        <w:ind w:left="2232" w:hanging="432"/>
      </w:pPr>
    </w:lvl>
    <w:lvl w:ilvl="2" w:tentative="0">
      <w:start w:val="1"/>
      <w:numFmt w:val="lowerRoman"/>
      <w:lvlText w:val="%3)"/>
      <w:lvlJc w:val="left"/>
      <w:pPr>
        <w:ind w:left="2664" w:hanging="504"/>
      </w:pPr>
    </w:lvl>
    <w:lvl w:ilvl="3" w:tentative="0">
      <w:start w:val="1"/>
      <w:numFmt w:val="decimal"/>
      <w:lvlText w:val="(%4)"/>
      <w:lvlJc w:val="left"/>
      <w:pPr>
        <w:ind w:left="3168" w:hanging="648"/>
      </w:pPr>
    </w:lvl>
    <w:lvl w:ilvl="4" w:tentative="0">
      <w:start w:val="1"/>
      <w:numFmt w:val="lowerLetter"/>
      <w:lvlText w:val="(%5)"/>
      <w:lvlJc w:val="left"/>
      <w:pPr>
        <w:ind w:left="3672" w:hanging="792"/>
      </w:pPr>
    </w:lvl>
    <w:lvl w:ilvl="5" w:tentative="0">
      <w:start w:val="1"/>
      <w:numFmt w:val="lowerRoman"/>
      <w:lvlText w:val="(%6)"/>
      <w:lvlJc w:val="left"/>
      <w:pPr>
        <w:ind w:left="4176" w:hanging="936"/>
      </w:pPr>
    </w:lvl>
    <w:lvl w:ilvl="6" w:tentative="0">
      <w:start w:val="1"/>
      <w:numFmt w:val="decimal"/>
      <w:lvlText w:val="%7."/>
      <w:lvlJc w:val="left"/>
      <w:pPr>
        <w:ind w:left="4680" w:hanging="1080"/>
      </w:pPr>
    </w:lvl>
    <w:lvl w:ilvl="7" w:tentative="0">
      <w:start w:val="1"/>
      <w:numFmt w:val="lowerLetter"/>
      <w:lvlText w:val="%8."/>
      <w:lvlJc w:val="left"/>
      <w:pPr>
        <w:ind w:left="5184" w:hanging="1224"/>
      </w:pPr>
    </w:lvl>
    <w:lvl w:ilvl="8" w:tentative="0">
      <w:start w:val="1"/>
      <w:numFmt w:val="lowerRoman"/>
      <w:lvlText w:val="%9."/>
      <w:lvlJc w:val="left"/>
      <w:pPr>
        <w:ind w:left="5760" w:hanging="1440"/>
      </w:pPr>
    </w:lvl>
  </w:abstractNum>
  <w:abstractNum w:abstractNumId="3">
    <w:multiLevelType w:val="multilevel"/>
    <w:lvl w:ilvl="0" w:tentative="0">
      <w:start w:val="1"/>
      <w:numFmt w:val="lowerRoman"/>
      <w:isLgl w:val="off"/>
      <w:suff w:val="tab"/>
      <w:lvlText w:val="%1)"/>
      <w:lvlJc w:val="left"/>
      <w:pPr>
        <w:ind w:left="1800" w:hanging="360"/>
      </w:pPr>
      <w:rPr/>
    </w:lvl>
    <w:lvl w:ilvl="1" w:tentative="0">
      <w:start w:val="1"/>
      <w:numFmt w:val="lowerLetter"/>
      <w:isLgl w:val="off"/>
      <w:suff w:val="tab"/>
      <w:lvlText w:val="%2)"/>
      <w:lvlJc w:val="left"/>
      <w:pPr>
        <w:ind w:left="2520" w:hanging="360"/>
      </w:pPr>
      <w:rPr/>
    </w:lvl>
    <w:lvl w:ilvl="2" w:tentative="0">
      <w:start w:val="1"/>
      <w:numFmt w:val="lowerRoman"/>
      <w:isLgl w:val="off"/>
      <w:suff w:val="tab"/>
      <w:lvlText w:val="%3)"/>
      <w:lvlJc w:val="left"/>
      <w:pPr>
        <w:ind w:left="3240" w:hanging="360"/>
      </w:pPr>
      <w:rPr/>
    </w:lvl>
    <w:lvl w:ilvl="3" w:tentative="1">
      <w:start w:val="1"/>
      <w:numFmt w:val="decimal"/>
      <w:isLgl w:val="off"/>
      <w:suff w:val="tab"/>
      <w:lvlText w:val="(%4)"/>
      <w:lvlJc w:val="left"/>
      <w:pPr>
        <w:ind w:left="3960" w:hanging="360"/>
      </w:pPr>
      <w:rPr/>
    </w:lvl>
    <w:lvl w:ilvl="4" w:tentative="1">
      <w:start w:val="1"/>
      <w:numFmt w:val="lowerLetter"/>
      <w:isLgl w:val="off"/>
      <w:suff w:val="tab"/>
      <w:lvlText w:val="(%5)"/>
      <w:lvlJc w:val="left"/>
      <w:pPr>
        <w:ind w:left="4680" w:hanging="360"/>
      </w:pPr>
      <w:rPr/>
    </w:lvl>
    <w:lvl w:ilvl="5" w:tentative="1">
      <w:start w:val="1"/>
      <w:numFmt w:val="lowerRoman"/>
      <w:isLgl w:val="off"/>
      <w:suff w:val="tab"/>
      <w:lvlText w:val="(%6)"/>
      <w:lvlJc w:val="left"/>
      <w:pPr>
        <w:ind w:left="540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612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6840" w:hanging="360"/>
      </w:pPr>
      <w:rPr/>
    </w:lvl>
    <w:lvl w:ilvl="8" w:tentative="1">
      <w:start w:val="1"/>
      <w:numFmt w:val="lowerRoman"/>
      <w:isLgl w:val="off"/>
      <w:suff w:val="tab"/>
      <w:lvlText w:val="%9."/>
      <w:lvlJc w:val="left"/>
      <w:pPr>
        <w:ind w:left="7560" w:hanging="360"/>
      </w:pPr>
      <w:rPr/>
    </w:lvl>
  </w:abstractNum>
  <w:abstractNum w:abstractNumId="4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064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783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03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223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943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663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384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04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824" w:hanging="360"/>
      </w:pPr>
    </w:lvl>
  </w:abstractNum>
  <w:abstractNum w:abstractNumId="5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064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783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03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223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943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663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384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04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824" w:hanging="360"/>
      </w:pPr>
    </w:lvl>
  </w:abstractNum>
  <w:abstractNum w:abstractNumId="6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440" w:hanging="360"/>
      </w:pPr>
    </w:lvl>
    <w:lvl w:ilvl="1" w:tentative="0">
      <w:start w:val="1"/>
      <w:numFmt w:val="lowerRoman"/>
      <w:isLgl w:val="off"/>
      <w:suff w:val="tab"/>
      <w:lvlText w:val="%2."/>
      <w:lvlJc w:val="right"/>
      <w:pPr>
        <w:ind w:left="216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7">
    <w:multiLevelType w:val="hybridMultilevel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44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0">
    <w:multiLevelType w:val="hybridMultilevel"/>
    <w:lvl w:ilvl="0" w:tentative="0">
      <w:start w:val="1"/>
      <w:numFmt w:val="lowerRoman"/>
      <w:isLgl w:val="off"/>
      <w:suff w:val="tab"/>
      <w:lvlText w:val="%1)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11">
    <w:multiLevelType w:val="hybridMultilevel"/>
    <w:lvl w:ilvl="0" w:tentative="0">
      <w:start w:val="1"/>
      <w:numFmt w:val="lowerRoman"/>
      <w:isLgl w:val="off"/>
      <w:suff w:val="tab"/>
      <w:lvlText w:val="%1)"/>
      <w:lvlJc w:val="right"/>
      <w:pPr>
        <w:ind w:left="159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31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31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51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71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9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91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3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50" w:hanging="360"/>
      </w:pPr>
    </w:lvl>
  </w:abstractNum>
  <w:abstractNum w:abstractNumId="12">
    <w:multiLevelType w:val="hybridMultilevel"/>
    <w:lvl w:ilvl="0" w:tentative="0">
      <w:start w:val="1"/>
      <w:numFmt w:val="lowerRoman"/>
      <w:isLgl w:val="off"/>
      <w:suff w:val="tab"/>
      <w:lvlText w:val="%1)"/>
      <w:lvlJc w:val="right"/>
      <w:pPr>
        <w:ind w:left="231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303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751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471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19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91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63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35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8070" w:hanging="360"/>
      </w:pPr>
    </w:lvl>
  </w:abstractNum>
  <w:abstractNum w:abstractNumId="13">
    <w:multiLevelType w:val="hybridMultilevel"/>
    <w:lvl w:ilvl="0" w:tentative="0">
      <w:start w:val="1"/>
      <w:numFmt w:val="lowerRoman"/>
      <w:isLgl w:val="off"/>
      <w:suff w:val="tab"/>
      <w:lvlText w:val="%1)"/>
      <w:lvlJc w:val="right"/>
      <w:pPr>
        <w:ind w:left="2266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987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707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427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147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867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587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307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8027" w:hanging="360"/>
      </w:pPr>
    </w:lvl>
  </w:abstractNum>
  <w:abstractNum w:abstractNumId="14">
    <w:multiLevelType w:val="hybridMultilevel"/>
    <w:lvl w:ilvl="0" w:tentative="0">
      <w:start w:val="1"/>
      <w:numFmt w:val="lowerRoman"/>
      <w:isLgl w:val="off"/>
      <w:suff w:val="tab"/>
      <w:lvlText w:val="%1)"/>
      <w:lvlJc w:val="right"/>
      <w:pPr>
        <w:ind w:left="2266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987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707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427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147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867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587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307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8027" w:hanging="360"/>
      </w:pPr>
    </w:lvl>
  </w:abstractNum>
  <w:abstractNum w:abstractNumId="15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2098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281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53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25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97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69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1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13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859" w:hanging="360"/>
      </w:pPr>
    </w:lvl>
  </w:abstractNum>
  <w:abstractNum w:abstractNumId="16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2113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33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553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273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993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14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34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154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874" w:hanging="360"/>
      </w:pPr>
    </w:lvl>
  </w:abstractNum>
  <w:abstractNum w:abstractNumId="17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8">
    <w:multiLevelType w:val="hybridMultilevel"/>
    <w:lvl w:ilvl="0" w:tentative="0">
      <w:start w:val="1"/>
      <w:numFmt w:val="lowerLetter"/>
      <w:isLgl w:val="off"/>
      <w:suff w:val="tab"/>
      <w:lvlText w:val="%1)"/>
      <w:lvlJc w:val="left"/>
      <w:pPr>
        <w:ind w:left="1146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866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87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307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027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747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467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87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907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</cp:coreProperties>
</file>